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465"/>
      </w:tblGrid>
      <w:tr w:rsidR="00FC29DD" w:rsidRPr="00CB4BA4" w:rsidTr="00FC29DD">
        <w:trPr>
          <w:trHeight w:val="80"/>
        </w:trPr>
        <w:tc>
          <w:tcPr>
            <w:tcW w:w="1885" w:type="dxa"/>
            <w:shd w:val="clear" w:color="auto" w:fill="000000" w:themeFill="text1"/>
            <w:vAlign w:val="center"/>
          </w:tcPr>
          <w:p w:rsidR="00FC29DD" w:rsidRPr="00356FAD" w:rsidRDefault="00FC29DD" w:rsidP="00A9012E">
            <w:pPr>
              <w:jc w:val="center"/>
              <w:rPr>
                <w:noProof/>
                <w:sz w:val="10"/>
                <w:szCs w:val="10"/>
              </w:rPr>
            </w:pPr>
          </w:p>
        </w:tc>
        <w:tc>
          <w:tcPr>
            <w:tcW w:w="8465" w:type="dxa"/>
            <w:shd w:val="clear" w:color="auto" w:fill="000000" w:themeFill="text1"/>
            <w:vAlign w:val="center"/>
          </w:tcPr>
          <w:p w:rsidR="00FC29DD" w:rsidRPr="00356FAD" w:rsidRDefault="00FC29DD" w:rsidP="00A9012E">
            <w:pPr>
              <w:jc w:val="center"/>
              <w:rPr>
                <w:b/>
                <w:sz w:val="10"/>
                <w:szCs w:val="10"/>
              </w:rPr>
            </w:pPr>
          </w:p>
        </w:tc>
      </w:tr>
      <w:tr w:rsidR="00FC29DD" w:rsidRPr="00CB4BA4" w:rsidTr="00FC29DD">
        <w:trPr>
          <w:trHeight w:val="890"/>
        </w:trPr>
        <w:tc>
          <w:tcPr>
            <w:tcW w:w="1885" w:type="dxa"/>
            <w:vMerge w:val="restart"/>
            <w:vAlign w:val="center"/>
          </w:tcPr>
          <w:p w:rsidR="00FC29DD" w:rsidRPr="00CB4BA4" w:rsidRDefault="00FC29DD" w:rsidP="00A9012E">
            <w:pPr>
              <w:jc w:val="center"/>
            </w:pPr>
            <w:r w:rsidRPr="00CB4BA4">
              <w:rPr>
                <w:noProof/>
              </w:rPr>
              <w:drawing>
                <wp:inline distT="0" distB="0" distL="0" distR="0" wp14:anchorId="7669543F" wp14:editId="41D1E3DB">
                  <wp:extent cx="1019175" cy="700250"/>
                  <wp:effectExtent l="0" t="0" r="0" b="5080"/>
                  <wp:docPr id="3"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8465" w:type="dxa"/>
            <w:vAlign w:val="center"/>
          </w:tcPr>
          <w:p w:rsidR="00FC29DD" w:rsidRDefault="00FC29DD" w:rsidP="00A9012E">
            <w:pPr>
              <w:jc w:val="center"/>
              <w:rPr>
                <w:b/>
                <w:sz w:val="28"/>
                <w:szCs w:val="28"/>
              </w:rPr>
            </w:pPr>
            <w:r>
              <w:rPr>
                <w:b/>
                <w:sz w:val="28"/>
                <w:szCs w:val="28"/>
              </w:rPr>
              <w:t>SOUTH DAKOTA BOARD OF REGENTS</w:t>
            </w:r>
          </w:p>
          <w:p w:rsidR="00FC29DD" w:rsidRPr="001E60AF" w:rsidRDefault="00FC29DD" w:rsidP="00A9012E">
            <w:pPr>
              <w:jc w:val="center"/>
              <w:rPr>
                <w:sz w:val="36"/>
                <w:szCs w:val="36"/>
              </w:rPr>
            </w:pPr>
            <w:r w:rsidRPr="001E60AF">
              <w:rPr>
                <w:sz w:val="28"/>
                <w:szCs w:val="28"/>
              </w:rPr>
              <w:t>ACADEMIC AFFAIRS FORMS</w:t>
            </w:r>
          </w:p>
        </w:tc>
      </w:tr>
      <w:tr w:rsidR="00FC29DD" w:rsidRPr="00CB4BA4" w:rsidTr="00FC29DD">
        <w:trPr>
          <w:trHeight w:val="710"/>
        </w:trPr>
        <w:tc>
          <w:tcPr>
            <w:tcW w:w="1885" w:type="dxa"/>
            <w:vMerge/>
            <w:vAlign w:val="center"/>
          </w:tcPr>
          <w:p w:rsidR="00FC29DD" w:rsidRPr="00CB4BA4" w:rsidRDefault="00FC29DD" w:rsidP="00A9012E">
            <w:pPr>
              <w:jc w:val="center"/>
              <w:rPr>
                <w:noProof/>
              </w:rPr>
            </w:pPr>
          </w:p>
        </w:tc>
        <w:tc>
          <w:tcPr>
            <w:tcW w:w="8465" w:type="dxa"/>
            <w:vAlign w:val="center"/>
          </w:tcPr>
          <w:p w:rsidR="00FC29DD" w:rsidRDefault="00FC29DD" w:rsidP="00A9012E">
            <w:pPr>
              <w:jc w:val="center"/>
              <w:rPr>
                <w:b/>
                <w:sz w:val="28"/>
                <w:szCs w:val="28"/>
              </w:rPr>
            </w:pPr>
            <w:r>
              <w:rPr>
                <w:sz w:val="36"/>
                <w:szCs w:val="36"/>
              </w:rPr>
              <w:t>Institutional Curriculum Requests</w:t>
            </w:r>
          </w:p>
        </w:tc>
      </w:tr>
      <w:tr w:rsidR="00FC29DD" w:rsidRPr="00356FAD" w:rsidTr="00FC29DD">
        <w:trPr>
          <w:trHeight w:val="80"/>
        </w:trPr>
        <w:tc>
          <w:tcPr>
            <w:tcW w:w="1885" w:type="dxa"/>
            <w:shd w:val="clear" w:color="auto" w:fill="000000" w:themeFill="text1"/>
            <w:vAlign w:val="center"/>
          </w:tcPr>
          <w:p w:rsidR="00FC29DD" w:rsidRPr="00356FAD" w:rsidRDefault="00FC29DD" w:rsidP="00A9012E">
            <w:pPr>
              <w:jc w:val="center"/>
              <w:rPr>
                <w:noProof/>
                <w:sz w:val="10"/>
                <w:szCs w:val="10"/>
              </w:rPr>
            </w:pPr>
          </w:p>
        </w:tc>
        <w:tc>
          <w:tcPr>
            <w:tcW w:w="8465" w:type="dxa"/>
            <w:shd w:val="clear" w:color="auto" w:fill="000000" w:themeFill="text1"/>
            <w:vAlign w:val="center"/>
          </w:tcPr>
          <w:p w:rsidR="00FC29DD" w:rsidRPr="00356FAD" w:rsidRDefault="00FC29DD" w:rsidP="00A9012E">
            <w:pPr>
              <w:jc w:val="center"/>
              <w:rPr>
                <w:sz w:val="10"/>
                <w:szCs w:val="10"/>
              </w:rPr>
            </w:pPr>
          </w:p>
        </w:tc>
      </w:tr>
    </w:tbl>
    <w:p w:rsidR="00FC29DD" w:rsidRDefault="00FC29DD" w:rsidP="00FC29DD">
      <w:pPr>
        <w:rPr>
          <w:sz w:val="36"/>
          <w:szCs w:val="36"/>
        </w:rPr>
      </w:pP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5850"/>
        <w:gridCol w:w="990"/>
        <w:gridCol w:w="2070"/>
      </w:tblGrid>
      <w:tr w:rsidR="00FC29DD" w:rsidRPr="00FC29DD" w:rsidTr="00FC29DD">
        <w:tc>
          <w:tcPr>
            <w:tcW w:w="1435" w:type="dxa"/>
          </w:tcPr>
          <w:p w:rsidR="00FC29DD" w:rsidRPr="00FC29DD" w:rsidRDefault="00FC29DD" w:rsidP="00FC29DD">
            <w:pPr>
              <w:rPr>
                <w:b/>
                <w:i/>
                <w:sz w:val="24"/>
                <w:szCs w:val="24"/>
              </w:rPr>
            </w:pPr>
            <w:r w:rsidRPr="00FC29DD">
              <w:rPr>
                <w:b/>
                <w:i/>
                <w:sz w:val="24"/>
                <w:szCs w:val="24"/>
              </w:rPr>
              <w:t>Institution:</w:t>
            </w:r>
          </w:p>
        </w:tc>
        <w:tc>
          <w:tcPr>
            <w:tcW w:w="5850" w:type="dxa"/>
            <w:tcBorders>
              <w:bottom w:val="single" w:sz="4" w:space="0" w:color="auto"/>
            </w:tcBorders>
          </w:tcPr>
          <w:p w:rsidR="00FC29DD" w:rsidRPr="0032278A" w:rsidRDefault="00BB450A" w:rsidP="00D74934">
            <w:pPr>
              <w:jc w:val="center"/>
              <w:rPr>
                <w:b/>
                <w:sz w:val="24"/>
                <w:szCs w:val="24"/>
              </w:rPr>
            </w:pPr>
            <w:r>
              <w:rPr>
                <w:b/>
                <w:sz w:val="24"/>
                <w:szCs w:val="24"/>
              </w:rPr>
              <w:t>Black Hills State University</w:t>
            </w:r>
          </w:p>
        </w:tc>
        <w:tc>
          <w:tcPr>
            <w:tcW w:w="990" w:type="dxa"/>
          </w:tcPr>
          <w:p w:rsidR="00FC29DD" w:rsidRPr="00FC29DD" w:rsidRDefault="00043DBB" w:rsidP="00043DBB">
            <w:pPr>
              <w:rPr>
                <w:b/>
                <w:i/>
                <w:sz w:val="24"/>
                <w:szCs w:val="24"/>
              </w:rPr>
            </w:pPr>
            <w:r>
              <w:rPr>
                <w:b/>
                <w:i/>
                <w:sz w:val="24"/>
                <w:szCs w:val="24"/>
              </w:rPr>
              <w:t>Date</w:t>
            </w:r>
            <w:r w:rsidR="00FC29DD" w:rsidRPr="00FC29DD">
              <w:rPr>
                <w:b/>
                <w:i/>
                <w:sz w:val="24"/>
                <w:szCs w:val="24"/>
              </w:rPr>
              <w:t>:</w:t>
            </w:r>
          </w:p>
        </w:tc>
        <w:tc>
          <w:tcPr>
            <w:tcW w:w="2070" w:type="dxa"/>
            <w:tcBorders>
              <w:bottom w:val="single" w:sz="4" w:space="0" w:color="auto"/>
            </w:tcBorders>
          </w:tcPr>
          <w:p w:rsidR="00FC29DD" w:rsidRPr="0032278A" w:rsidRDefault="00BB450A" w:rsidP="00A30D71">
            <w:pPr>
              <w:jc w:val="center"/>
              <w:rPr>
                <w:b/>
                <w:sz w:val="24"/>
                <w:szCs w:val="24"/>
              </w:rPr>
            </w:pPr>
            <w:r>
              <w:rPr>
                <w:b/>
                <w:sz w:val="24"/>
                <w:szCs w:val="24"/>
              </w:rPr>
              <w:t>3/7/2017</w:t>
            </w:r>
          </w:p>
        </w:tc>
      </w:tr>
    </w:tbl>
    <w:p w:rsidR="00FC29DD" w:rsidRDefault="00FC29DD" w:rsidP="00FC29DD">
      <w:pPr>
        <w:rPr>
          <w:sz w:val="24"/>
          <w:szCs w:val="24"/>
        </w:rPr>
      </w:pPr>
    </w:p>
    <w:p w:rsidR="00FC29DD" w:rsidRPr="00A30D71" w:rsidRDefault="00FC29DD" w:rsidP="00FC29DD">
      <w:pPr>
        <w:jc w:val="both"/>
        <w:rPr>
          <w:sz w:val="22"/>
          <w:szCs w:val="22"/>
        </w:rPr>
      </w:pPr>
      <w:r w:rsidRPr="00A30D71">
        <w:rPr>
          <w:sz w:val="22"/>
          <w:szCs w:val="22"/>
        </w:rPr>
        <w:t xml:space="preserve">Institutional representatives should provide direct links to PDF documents for each of the curriculum requests represented below.  All requests should be posted on the campus Curriculum and Instruction website one week prior to the Academic Affairs Council meeting where the curriculum request is being considered. </w:t>
      </w:r>
    </w:p>
    <w:p w:rsidR="00FC29DD" w:rsidRPr="00FC29DD" w:rsidRDefault="00FC29DD" w:rsidP="00FC29DD">
      <w:pPr>
        <w:rPr>
          <w:sz w:val="24"/>
          <w:szCs w:val="24"/>
        </w:rPr>
      </w:pPr>
    </w:p>
    <w:tbl>
      <w:tblPr>
        <w:tblStyle w:val="TableGrid"/>
        <w:tblW w:w="10345" w:type="dxa"/>
        <w:tblLook w:val="04A0" w:firstRow="1" w:lastRow="0" w:firstColumn="1" w:lastColumn="0" w:noHBand="0" w:noVBand="1"/>
      </w:tblPr>
      <w:tblGrid>
        <w:gridCol w:w="2335"/>
        <w:gridCol w:w="6210"/>
        <w:gridCol w:w="450"/>
        <w:gridCol w:w="1350"/>
      </w:tblGrid>
      <w:tr w:rsidR="00FC29DD" w:rsidRPr="00FC29DD" w:rsidTr="00FC29DD">
        <w:tc>
          <w:tcPr>
            <w:tcW w:w="10345" w:type="dxa"/>
            <w:gridSpan w:val="4"/>
            <w:shd w:val="clear" w:color="auto" w:fill="FBE4D5" w:themeFill="accent2" w:themeFillTint="33"/>
          </w:tcPr>
          <w:p w:rsidR="00FC29DD" w:rsidRPr="00FC29DD" w:rsidRDefault="00FC29DD">
            <w:pPr>
              <w:rPr>
                <w:b/>
                <w:i/>
                <w:sz w:val="24"/>
                <w:szCs w:val="24"/>
              </w:rPr>
            </w:pPr>
            <w:r w:rsidRPr="00FC29DD">
              <w:rPr>
                <w:b/>
                <w:i/>
                <w:sz w:val="24"/>
                <w:szCs w:val="24"/>
              </w:rPr>
              <w:t xml:space="preserve">New Unique Course </w:t>
            </w:r>
          </w:p>
        </w:tc>
      </w:tr>
      <w:tr w:rsidR="00FC29DD" w:rsidRPr="00FC29DD" w:rsidTr="00FC29DD">
        <w:tc>
          <w:tcPr>
            <w:tcW w:w="2335" w:type="dxa"/>
          </w:tcPr>
          <w:p w:rsidR="00FC29DD" w:rsidRPr="00FC29DD" w:rsidRDefault="00FC29DD">
            <w:pPr>
              <w:rPr>
                <w:b/>
                <w:i/>
                <w:sz w:val="24"/>
                <w:szCs w:val="24"/>
              </w:rPr>
            </w:pPr>
            <w:r w:rsidRPr="00FC29DD">
              <w:rPr>
                <w:b/>
                <w:i/>
                <w:sz w:val="24"/>
                <w:szCs w:val="24"/>
              </w:rPr>
              <w:t>Prefix &amp; Number</w:t>
            </w:r>
          </w:p>
        </w:tc>
        <w:tc>
          <w:tcPr>
            <w:tcW w:w="6210" w:type="dxa"/>
          </w:tcPr>
          <w:p w:rsidR="00FC29DD" w:rsidRPr="00FC29DD" w:rsidRDefault="00FC29DD">
            <w:pPr>
              <w:rPr>
                <w:b/>
                <w:i/>
                <w:sz w:val="24"/>
                <w:szCs w:val="24"/>
              </w:rPr>
            </w:pPr>
            <w:r w:rsidRPr="00FC29DD">
              <w:rPr>
                <w:b/>
                <w:i/>
                <w:sz w:val="24"/>
                <w:szCs w:val="24"/>
              </w:rPr>
              <w:t>Course Title</w:t>
            </w:r>
          </w:p>
        </w:tc>
        <w:tc>
          <w:tcPr>
            <w:tcW w:w="450" w:type="dxa"/>
          </w:tcPr>
          <w:p w:rsidR="00FC29DD" w:rsidRPr="00FC29DD" w:rsidRDefault="00FC29DD">
            <w:pPr>
              <w:rPr>
                <w:b/>
                <w:i/>
                <w:sz w:val="24"/>
                <w:szCs w:val="24"/>
              </w:rPr>
            </w:pPr>
          </w:p>
        </w:tc>
        <w:tc>
          <w:tcPr>
            <w:tcW w:w="1350" w:type="dxa"/>
          </w:tcPr>
          <w:p w:rsidR="00FC29DD" w:rsidRPr="00FC29DD" w:rsidRDefault="00FC29DD" w:rsidP="00FC29DD">
            <w:pPr>
              <w:jc w:val="center"/>
              <w:rPr>
                <w:b/>
                <w:i/>
                <w:sz w:val="24"/>
                <w:szCs w:val="24"/>
              </w:rPr>
            </w:pPr>
            <w:r w:rsidRPr="00FC29DD">
              <w:rPr>
                <w:b/>
                <w:i/>
                <w:sz w:val="24"/>
                <w:szCs w:val="24"/>
              </w:rPr>
              <w:t>Approval</w:t>
            </w:r>
          </w:p>
        </w:tc>
      </w:tr>
      <w:tr w:rsidR="00FC29DD" w:rsidRPr="00FC29DD" w:rsidTr="00FC29DD">
        <w:tc>
          <w:tcPr>
            <w:tcW w:w="2335" w:type="dxa"/>
          </w:tcPr>
          <w:p w:rsidR="00FC29DD" w:rsidRPr="00FC29DD" w:rsidRDefault="00FC29DD">
            <w:pPr>
              <w:rPr>
                <w:sz w:val="24"/>
                <w:szCs w:val="24"/>
              </w:rPr>
            </w:pPr>
          </w:p>
        </w:tc>
        <w:tc>
          <w:tcPr>
            <w:tcW w:w="6210" w:type="dxa"/>
          </w:tcPr>
          <w:p w:rsidR="00FC29DD" w:rsidRPr="00FC29DD" w:rsidRDefault="00FC29DD">
            <w:pPr>
              <w:rPr>
                <w:sz w:val="24"/>
                <w:szCs w:val="24"/>
              </w:rPr>
            </w:pPr>
          </w:p>
        </w:tc>
        <w:tc>
          <w:tcPr>
            <w:tcW w:w="450" w:type="dxa"/>
          </w:tcPr>
          <w:p w:rsidR="00FC29DD" w:rsidRPr="00FC29DD" w:rsidRDefault="00FC29DD">
            <w:pPr>
              <w:rPr>
                <w:sz w:val="24"/>
                <w:szCs w:val="24"/>
              </w:rPr>
            </w:pPr>
          </w:p>
        </w:tc>
        <w:tc>
          <w:tcPr>
            <w:tcW w:w="1350" w:type="dxa"/>
          </w:tcPr>
          <w:p w:rsidR="00FC29DD" w:rsidRPr="00FC29DD" w:rsidRDefault="00FC29DD" w:rsidP="00FC29DD">
            <w:pPr>
              <w:jc w:val="center"/>
              <w:rPr>
                <w:sz w:val="24"/>
                <w:szCs w:val="24"/>
              </w:rPr>
            </w:pPr>
          </w:p>
        </w:tc>
      </w:tr>
      <w:tr w:rsidR="00FC29DD" w:rsidRPr="00FC29DD" w:rsidTr="00FC29DD">
        <w:tc>
          <w:tcPr>
            <w:tcW w:w="2335" w:type="dxa"/>
          </w:tcPr>
          <w:p w:rsidR="00FC29DD" w:rsidRPr="00FC29DD" w:rsidRDefault="00FC29DD">
            <w:pPr>
              <w:rPr>
                <w:sz w:val="24"/>
                <w:szCs w:val="24"/>
              </w:rPr>
            </w:pPr>
          </w:p>
        </w:tc>
        <w:tc>
          <w:tcPr>
            <w:tcW w:w="6210" w:type="dxa"/>
          </w:tcPr>
          <w:p w:rsidR="00FC29DD" w:rsidRPr="00FC29DD" w:rsidRDefault="00FC29DD">
            <w:pPr>
              <w:rPr>
                <w:sz w:val="24"/>
                <w:szCs w:val="24"/>
              </w:rPr>
            </w:pPr>
          </w:p>
        </w:tc>
        <w:tc>
          <w:tcPr>
            <w:tcW w:w="450" w:type="dxa"/>
          </w:tcPr>
          <w:p w:rsidR="00FC29DD" w:rsidRPr="00FC29DD" w:rsidRDefault="00FC29DD">
            <w:pPr>
              <w:rPr>
                <w:sz w:val="24"/>
                <w:szCs w:val="24"/>
              </w:rPr>
            </w:pPr>
          </w:p>
        </w:tc>
        <w:tc>
          <w:tcPr>
            <w:tcW w:w="1350" w:type="dxa"/>
          </w:tcPr>
          <w:p w:rsidR="00FC29DD" w:rsidRPr="00FC29DD" w:rsidRDefault="00FC29DD" w:rsidP="00FC29DD">
            <w:pPr>
              <w:jc w:val="center"/>
              <w:rPr>
                <w:sz w:val="24"/>
                <w:szCs w:val="24"/>
              </w:rPr>
            </w:pPr>
          </w:p>
        </w:tc>
      </w:tr>
      <w:tr w:rsidR="00FC29DD" w:rsidRPr="00FC29DD" w:rsidTr="00FC29DD">
        <w:tc>
          <w:tcPr>
            <w:tcW w:w="2335" w:type="dxa"/>
          </w:tcPr>
          <w:p w:rsidR="00FC29DD" w:rsidRPr="00FC29DD" w:rsidRDefault="00FC29DD">
            <w:pPr>
              <w:rPr>
                <w:sz w:val="24"/>
                <w:szCs w:val="24"/>
              </w:rPr>
            </w:pPr>
          </w:p>
        </w:tc>
        <w:tc>
          <w:tcPr>
            <w:tcW w:w="6210" w:type="dxa"/>
          </w:tcPr>
          <w:p w:rsidR="00FC29DD" w:rsidRPr="00FC29DD" w:rsidRDefault="00FC29DD">
            <w:pPr>
              <w:rPr>
                <w:sz w:val="24"/>
                <w:szCs w:val="24"/>
              </w:rPr>
            </w:pPr>
          </w:p>
        </w:tc>
        <w:tc>
          <w:tcPr>
            <w:tcW w:w="450" w:type="dxa"/>
          </w:tcPr>
          <w:p w:rsidR="00FC29DD" w:rsidRPr="00FC29DD" w:rsidRDefault="00FC29DD">
            <w:pPr>
              <w:rPr>
                <w:sz w:val="24"/>
                <w:szCs w:val="24"/>
              </w:rPr>
            </w:pPr>
          </w:p>
        </w:tc>
        <w:tc>
          <w:tcPr>
            <w:tcW w:w="1350" w:type="dxa"/>
          </w:tcPr>
          <w:p w:rsidR="00FC29DD" w:rsidRPr="00FC29DD" w:rsidRDefault="00FC29DD" w:rsidP="00FC29DD">
            <w:pPr>
              <w:jc w:val="center"/>
              <w:rPr>
                <w:sz w:val="24"/>
                <w:szCs w:val="24"/>
              </w:rPr>
            </w:pPr>
          </w:p>
        </w:tc>
      </w:tr>
      <w:tr w:rsidR="00A30D71" w:rsidRPr="00FC29DD" w:rsidTr="00FC29DD">
        <w:tc>
          <w:tcPr>
            <w:tcW w:w="2335" w:type="dxa"/>
          </w:tcPr>
          <w:p w:rsidR="00A30D71" w:rsidRPr="00FC29DD" w:rsidRDefault="00A30D71">
            <w:pPr>
              <w:rPr>
                <w:sz w:val="24"/>
                <w:szCs w:val="24"/>
              </w:rPr>
            </w:pPr>
          </w:p>
        </w:tc>
        <w:tc>
          <w:tcPr>
            <w:tcW w:w="6210" w:type="dxa"/>
          </w:tcPr>
          <w:p w:rsidR="00A30D71" w:rsidRPr="00FC29DD" w:rsidRDefault="00A30D71">
            <w:pPr>
              <w:rPr>
                <w:sz w:val="24"/>
                <w:szCs w:val="24"/>
              </w:rPr>
            </w:pPr>
          </w:p>
        </w:tc>
        <w:tc>
          <w:tcPr>
            <w:tcW w:w="450" w:type="dxa"/>
          </w:tcPr>
          <w:p w:rsidR="00A30D71" w:rsidRPr="00FC29DD" w:rsidRDefault="00A30D71">
            <w:pPr>
              <w:rPr>
                <w:sz w:val="24"/>
                <w:szCs w:val="24"/>
              </w:rPr>
            </w:pPr>
          </w:p>
        </w:tc>
        <w:tc>
          <w:tcPr>
            <w:tcW w:w="1350" w:type="dxa"/>
          </w:tcPr>
          <w:p w:rsidR="00A30D71" w:rsidRPr="00FC29DD" w:rsidRDefault="00A30D71" w:rsidP="00FC29DD">
            <w:pPr>
              <w:jc w:val="center"/>
              <w:rPr>
                <w:sz w:val="24"/>
                <w:szCs w:val="24"/>
              </w:rPr>
            </w:pPr>
          </w:p>
        </w:tc>
      </w:tr>
      <w:tr w:rsidR="00FC29DD" w:rsidRPr="00FC29DD" w:rsidTr="00FC29DD">
        <w:tc>
          <w:tcPr>
            <w:tcW w:w="2335" w:type="dxa"/>
          </w:tcPr>
          <w:p w:rsidR="00FC29DD" w:rsidRPr="00FC29DD" w:rsidRDefault="00FC29DD">
            <w:pPr>
              <w:rPr>
                <w:sz w:val="24"/>
                <w:szCs w:val="24"/>
              </w:rPr>
            </w:pPr>
          </w:p>
        </w:tc>
        <w:tc>
          <w:tcPr>
            <w:tcW w:w="6210" w:type="dxa"/>
          </w:tcPr>
          <w:p w:rsidR="00FC29DD" w:rsidRPr="00FC29DD" w:rsidRDefault="00FC29DD">
            <w:pPr>
              <w:rPr>
                <w:sz w:val="24"/>
                <w:szCs w:val="24"/>
              </w:rPr>
            </w:pPr>
          </w:p>
        </w:tc>
        <w:tc>
          <w:tcPr>
            <w:tcW w:w="450" w:type="dxa"/>
          </w:tcPr>
          <w:p w:rsidR="00FC29DD" w:rsidRPr="00FC29DD" w:rsidRDefault="00FC29DD">
            <w:pPr>
              <w:rPr>
                <w:sz w:val="24"/>
                <w:szCs w:val="24"/>
              </w:rPr>
            </w:pPr>
          </w:p>
        </w:tc>
        <w:tc>
          <w:tcPr>
            <w:tcW w:w="1350" w:type="dxa"/>
          </w:tcPr>
          <w:p w:rsidR="00FC29DD" w:rsidRPr="00FC29DD" w:rsidRDefault="00FC29DD" w:rsidP="00FC29DD">
            <w:pPr>
              <w:jc w:val="center"/>
              <w:rPr>
                <w:sz w:val="24"/>
                <w:szCs w:val="24"/>
              </w:rPr>
            </w:pPr>
          </w:p>
        </w:tc>
      </w:tr>
      <w:tr w:rsidR="00FC29DD" w:rsidRPr="00FC29DD" w:rsidTr="00FC29DD">
        <w:tc>
          <w:tcPr>
            <w:tcW w:w="10345" w:type="dxa"/>
            <w:gridSpan w:val="4"/>
            <w:shd w:val="clear" w:color="auto" w:fill="FBE4D5" w:themeFill="accent2" w:themeFillTint="33"/>
          </w:tcPr>
          <w:p w:rsidR="00FC29DD" w:rsidRPr="00FC29DD" w:rsidRDefault="00FC29DD">
            <w:pPr>
              <w:rPr>
                <w:b/>
                <w:i/>
                <w:sz w:val="24"/>
                <w:szCs w:val="24"/>
              </w:rPr>
            </w:pPr>
            <w:r w:rsidRPr="00FC29DD">
              <w:rPr>
                <w:b/>
                <w:i/>
                <w:sz w:val="24"/>
                <w:szCs w:val="24"/>
              </w:rPr>
              <w:t>Revised Course Requests</w:t>
            </w:r>
          </w:p>
        </w:tc>
      </w:tr>
      <w:tr w:rsidR="00FC29DD" w:rsidRPr="00FC29DD" w:rsidTr="00FC29DD">
        <w:tc>
          <w:tcPr>
            <w:tcW w:w="2335" w:type="dxa"/>
          </w:tcPr>
          <w:p w:rsidR="00FC29DD" w:rsidRPr="00FC29DD" w:rsidRDefault="00FC29DD">
            <w:pPr>
              <w:rPr>
                <w:b/>
                <w:i/>
                <w:sz w:val="24"/>
                <w:szCs w:val="24"/>
              </w:rPr>
            </w:pPr>
            <w:r w:rsidRPr="00FC29DD">
              <w:rPr>
                <w:b/>
                <w:i/>
                <w:sz w:val="24"/>
                <w:szCs w:val="24"/>
              </w:rPr>
              <w:t>Prefix &amp; Number</w:t>
            </w:r>
          </w:p>
        </w:tc>
        <w:tc>
          <w:tcPr>
            <w:tcW w:w="6210" w:type="dxa"/>
          </w:tcPr>
          <w:p w:rsidR="00FC29DD" w:rsidRPr="00FC29DD" w:rsidRDefault="00FC29DD">
            <w:pPr>
              <w:rPr>
                <w:b/>
                <w:i/>
                <w:sz w:val="24"/>
                <w:szCs w:val="24"/>
              </w:rPr>
            </w:pPr>
            <w:r w:rsidRPr="00FC29DD">
              <w:rPr>
                <w:b/>
                <w:i/>
                <w:sz w:val="24"/>
                <w:szCs w:val="24"/>
              </w:rPr>
              <w:t>Course Title</w:t>
            </w:r>
          </w:p>
        </w:tc>
        <w:tc>
          <w:tcPr>
            <w:tcW w:w="450" w:type="dxa"/>
          </w:tcPr>
          <w:p w:rsidR="00FC29DD" w:rsidRPr="00FC29DD" w:rsidRDefault="00FC29DD">
            <w:pPr>
              <w:rPr>
                <w:b/>
                <w:i/>
                <w:sz w:val="24"/>
                <w:szCs w:val="24"/>
              </w:rPr>
            </w:pPr>
          </w:p>
        </w:tc>
        <w:tc>
          <w:tcPr>
            <w:tcW w:w="1350" w:type="dxa"/>
          </w:tcPr>
          <w:p w:rsidR="00FC29DD" w:rsidRPr="00FC29DD" w:rsidRDefault="00FC29DD" w:rsidP="00FC29DD">
            <w:pPr>
              <w:jc w:val="center"/>
              <w:rPr>
                <w:b/>
                <w:i/>
                <w:sz w:val="24"/>
                <w:szCs w:val="24"/>
              </w:rPr>
            </w:pPr>
            <w:r w:rsidRPr="00FC29DD">
              <w:rPr>
                <w:b/>
                <w:i/>
                <w:sz w:val="24"/>
                <w:szCs w:val="24"/>
              </w:rPr>
              <w:t>Approval</w:t>
            </w:r>
          </w:p>
        </w:tc>
      </w:tr>
      <w:tr w:rsidR="00FC29DD" w:rsidRPr="00FC29DD" w:rsidTr="00FC29DD">
        <w:tc>
          <w:tcPr>
            <w:tcW w:w="2335" w:type="dxa"/>
          </w:tcPr>
          <w:p w:rsidR="00FC29DD" w:rsidRPr="00FC29DD" w:rsidRDefault="00FC29DD">
            <w:pPr>
              <w:rPr>
                <w:sz w:val="24"/>
                <w:szCs w:val="24"/>
              </w:rPr>
            </w:pPr>
          </w:p>
        </w:tc>
        <w:tc>
          <w:tcPr>
            <w:tcW w:w="6210" w:type="dxa"/>
          </w:tcPr>
          <w:p w:rsidR="00FC29DD" w:rsidRPr="00FC29DD" w:rsidRDefault="00FC29DD">
            <w:pPr>
              <w:rPr>
                <w:sz w:val="24"/>
                <w:szCs w:val="24"/>
              </w:rPr>
            </w:pPr>
          </w:p>
        </w:tc>
        <w:tc>
          <w:tcPr>
            <w:tcW w:w="450" w:type="dxa"/>
          </w:tcPr>
          <w:p w:rsidR="00FC29DD" w:rsidRPr="00FC29DD" w:rsidRDefault="00FC29DD">
            <w:pPr>
              <w:rPr>
                <w:sz w:val="24"/>
                <w:szCs w:val="24"/>
              </w:rPr>
            </w:pPr>
          </w:p>
        </w:tc>
        <w:tc>
          <w:tcPr>
            <w:tcW w:w="1350" w:type="dxa"/>
          </w:tcPr>
          <w:p w:rsidR="00FC29DD" w:rsidRPr="00FC29DD" w:rsidRDefault="00FC29DD" w:rsidP="00FC29DD">
            <w:pPr>
              <w:jc w:val="center"/>
              <w:rPr>
                <w:sz w:val="24"/>
                <w:szCs w:val="24"/>
              </w:rPr>
            </w:pPr>
          </w:p>
        </w:tc>
      </w:tr>
      <w:tr w:rsidR="00FC29DD" w:rsidRPr="00FC29DD" w:rsidTr="00FC29DD">
        <w:tc>
          <w:tcPr>
            <w:tcW w:w="2335" w:type="dxa"/>
          </w:tcPr>
          <w:p w:rsidR="00FC29DD" w:rsidRPr="00FC29DD" w:rsidRDefault="00FC29DD">
            <w:pPr>
              <w:rPr>
                <w:sz w:val="24"/>
                <w:szCs w:val="24"/>
              </w:rPr>
            </w:pPr>
          </w:p>
        </w:tc>
        <w:tc>
          <w:tcPr>
            <w:tcW w:w="6210" w:type="dxa"/>
          </w:tcPr>
          <w:p w:rsidR="00FC29DD" w:rsidRPr="00FC29DD" w:rsidRDefault="00FC29DD">
            <w:pPr>
              <w:rPr>
                <w:sz w:val="24"/>
                <w:szCs w:val="24"/>
              </w:rPr>
            </w:pPr>
          </w:p>
        </w:tc>
        <w:tc>
          <w:tcPr>
            <w:tcW w:w="450" w:type="dxa"/>
          </w:tcPr>
          <w:p w:rsidR="00FC29DD" w:rsidRPr="00FC29DD" w:rsidRDefault="00FC29DD">
            <w:pPr>
              <w:rPr>
                <w:sz w:val="24"/>
                <w:szCs w:val="24"/>
              </w:rPr>
            </w:pPr>
          </w:p>
        </w:tc>
        <w:tc>
          <w:tcPr>
            <w:tcW w:w="1350" w:type="dxa"/>
          </w:tcPr>
          <w:p w:rsidR="00FC29DD" w:rsidRPr="00FC29DD" w:rsidRDefault="00FC29DD" w:rsidP="00FC29DD">
            <w:pPr>
              <w:jc w:val="center"/>
              <w:rPr>
                <w:sz w:val="24"/>
                <w:szCs w:val="24"/>
              </w:rPr>
            </w:pPr>
          </w:p>
        </w:tc>
      </w:tr>
      <w:tr w:rsidR="00FC29DD" w:rsidRPr="00FC29DD" w:rsidTr="00FC29DD">
        <w:tc>
          <w:tcPr>
            <w:tcW w:w="2335" w:type="dxa"/>
          </w:tcPr>
          <w:p w:rsidR="00FC29DD" w:rsidRPr="00FC29DD" w:rsidRDefault="00FC29DD">
            <w:pPr>
              <w:rPr>
                <w:sz w:val="24"/>
                <w:szCs w:val="24"/>
              </w:rPr>
            </w:pPr>
          </w:p>
        </w:tc>
        <w:tc>
          <w:tcPr>
            <w:tcW w:w="6210" w:type="dxa"/>
          </w:tcPr>
          <w:p w:rsidR="00FC29DD" w:rsidRPr="00FC29DD" w:rsidRDefault="00FC29DD">
            <w:pPr>
              <w:rPr>
                <w:sz w:val="24"/>
                <w:szCs w:val="24"/>
              </w:rPr>
            </w:pPr>
          </w:p>
        </w:tc>
        <w:tc>
          <w:tcPr>
            <w:tcW w:w="450" w:type="dxa"/>
          </w:tcPr>
          <w:p w:rsidR="00FC29DD" w:rsidRPr="00FC29DD" w:rsidRDefault="00FC29DD">
            <w:pPr>
              <w:rPr>
                <w:sz w:val="24"/>
                <w:szCs w:val="24"/>
              </w:rPr>
            </w:pPr>
          </w:p>
        </w:tc>
        <w:tc>
          <w:tcPr>
            <w:tcW w:w="1350" w:type="dxa"/>
          </w:tcPr>
          <w:p w:rsidR="00FC29DD" w:rsidRPr="00FC29DD" w:rsidRDefault="00FC29DD" w:rsidP="00FC29DD">
            <w:pPr>
              <w:jc w:val="center"/>
              <w:rPr>
                <w:sz w:val="24"/>
                <w:szCs w:val="24"/>
              </w:rPr>
            </w:pPr>
          </w:p>
        </w:tc>
      </w:tr>
      <w:tr w:rsidR="00FC29DD" w:rsidRPr="00FC29DD" w:rsidTr="00FC29DD">
        <w:tc>
          <w:tcPr>
            <w:tcW w:w="2335" w:type="dxa"/>
          </w:tcPr>
          <w:p w:rsidR="00FC29DD" w:rsidRPr="00FC29DD" w:rsidRDefault="00FC29DD">
            <w:pPr>
              <w:rPr>
                <w:sz w:val="24"/>
                <w:szCs w:val="24"/>
              </w:rPr>
            </w:pPr>
          </w:p>
        </w:tc>
        <w:tc>
          <w:tcPr>
            <w:tcW w:w="6210" w:type="dxa"/>
          </w:tcPr>
          <w:p w:rsidR="00FC29DD" w:rsidRPr="00FC29DD" w:rsidRDefault="00FC29DD">
            <w:pPr>
              <w:rPr>
                <w:sz w:val="24"/>
                <w:szCs w:val="24"/>
              </w:rPr>
            </w:pPr>
          </w:p>
        </w:tc>
        <w:tc>
          <w:tcPr>
            <w:tcW w:w="450" w:type="dxa"/>
          </w:tcPr>
          <w:p w:rsidR="00FC29DD" w:rsidRPr="00FC29DD" w:rsidRDefault="00FC29DD">
            <w:pPr>
              <w:rPr>
                <w:sz w:val="24"/>
                <w:szCs w:val="24"/>
              </w:rPr>
            </w:pPr>
          </w:p>
        </w:tc>
        <w:tc>
          <w:tcPr>
            <w:tcW w:w="1350" w:type="dxa"/>
          </w:tcPr>
          <w:p w:rsidR="00FC29DD" w:rsidRPr="00FC29DD" w:rsidRDefault="00FC29DD" w:rsidP="00FC29DD">
            <w:pPr>
              <w:jc w:val="center"/>
              <w:rPr>
                <w:sz w:val="24"/>
                <w:szCs w:val="24"/>
              </w:rPr>
            </w:pPr>
          </w:p>
        </w:tc>
      </w:tr>
      <w:tr w:rsidR="00FC29DD" w:rsidRPr="00FC29DD" w:rsidTr="00FC29DD">
        <w:tc>
          <w:tcPr>
            <w:tcW w:w="2335" w:type="dxa"/>
          </w:tcPr>
          <w:p w:rsidR="00FC29DD" w:rsidRPr="00FC29DD" w:rsidRDefault="00FC29DD">
            <w:pPr>
              <w:rPr>
                <w:sz w:val="24"/>
                <w:szCs w:val="24"/>
              </w:rPr>
            </w:pPr>
          </w:p>
        </w:tc>
        <w:tc>
          <w:tcPr>
            <w:tcW w:w="6210" w:type="dxa"/>
          </w:tcPr>
          <w:p w:rsidR="00FC29DD" w:rsidRPr="00FC29DD" w:rsidRDefault="00FC29DD">
            <w:pPr>
              <w:rPr>
                <w:sz w:val="24"/>
                <w:szCs w:val="24"/>
              </w:rPr>
            </w:pPr>
          </w:p>
        </w:tc>
        <w:tc>
          <w:tcPr>
            <w:tcW w:w="450" w:type="dxa"/>
          </w:tcPr>
          <w:p w:rsidR="00FC29DD" w:rsidRPr="00FC29DD" w:rsidRDefault="00FC29DD">
            <w:pPr>
              <w:rPr>
                <w:sz w:val="24"/>
                <w:szCs w:val="24"/>
              </w:rPr>
            </w:pPr>
          </w:p>
        </w:tc>
        <w:tc>
          <w:tcPr>
            <w:tcW w:w="1350" w:type="dxa"/>
          </w:tcPr>
          <w:p w:rsidR="00FC29DD" w:rsidRPr="00FC29DD" w:rsidRDefault="00FC29DD" w:rsidP="00FC29DD">
            <w:pPr>
              <w:jc w:val="center"/>
              <w:rPr>
                <w:sz w:val="24"/>
                <w:szCs w:val="24"/>
              </w:rPr>
            </w:pPr>
          </w:p>
        </w:tc>
      </w:tr>
      <w:tr w:rsidR="00FC29DD" w:rsidRPr="00FC29DD" w:rsidTr="00FC29DD">
        <w:tc>
          <w:tcPr>
            <w:tcW w:w="10345" w:type="dxa"/>
            <w:gridSpan w:val="4"/>
            <w:shd w:val="clear" w:color="auto" w:fill="FBE4D5" w:themeFill="accent2" w:themeFillTint="33"/>
          </w:tcPr>
          <w:p w:rsidR="00FC29DD" w:rsidRPr="00FC29DD" w:rsidRDefault="00FC29DD">
            <w:pPr>
              <w:rPr>
                <w:b/>
                <w:i/>
                <w:sz w:val="24"/>
                <w:szCs w:val="24"/>
              </w:rPr>
            </w:pPr>
            <w:r w:rsidRPr="00FC29DD">
              <w:rPr>
                <w:b/>
                <w:i/>
                <w:sz w:val="24"/>
                <w:szCs w:val="24"/>
              </w:rPr>
              <w:t>Authority to Offer Common Course Requests</w:t>
            </w:r>
          </w:p>
        </w:tc>
      </w:tr>
      <w:tr w:rsidR="00FC29DD" w:rsidRPr="00FC29DD" w:rsidTr="00FC29DD">
        <w:tc>
          <w:tcPr>
            <w:tcW w:w="2335" w:type="dxa"/>
          </w:tcPr>
          <w:p w:rsidR="00FC29DD" w:rsidRPr="00FC29DD" w:rsidRDefault="00FC29DD">
            <w:pPr>
              <w:rPr>
                <w:b/>
                <w:i/>
                <w:sz w:val="24"/>
                <w:szCs w:val="24"/>
              </w:rPr>
            </w:pPr>
            <w:r w:rsidRPr="00FC29DD">
              <w:rPr>
                <w:b/>
                <w:i/>
                <w:sz w:val="24"/>
                <w:szCs w:val="24"/>
              </w:rPr>
              <w:t>Prefix &amp; Number</w:t>
            </w:r>
          </w:p>
        </w:tc>
        <w:tc>
          <w:tcPr>
            <w:tcW w:w="6210" w:type="dxa"/>
          </w:tcPr>
          <w:p w:rsidR="00FC29DD" w:rsidRPr="00FC29DD" w:rsidRDefault="00FC29DD">
            <w:pPr>
              <w:rPr>
                <w:b/>
                <w:i/>
                <w:sz w:val="24"/>
                <w:szCs w:val="24"/>
              </w:rPr>
            </w:pPr>
            <w:r w:rsidRPr="00FC29DD">
              <w:rPr>
                <w:b/>
                <w:i/>
                <w:sz w:val="24"/>
                <w:szCs w:val="24"/>
              </w:rPr>
              <w:t>Course Title</w:t>
            </w:r>
          </w:p>
        </w:tc>
        <w:tc>
          <w:tcPr>
            <w:tcW w:w="450" w:type="dxa"/>
          </w:tcPr>
          <w:p w:rsidR="00FC29DD" w:rsidRPr="00FC29DD" w:rsidRDefault="00FC29DD">
            <w:pPr>
              <w:rPr>
                <w:b/>
                <w:i/>
                <w:sz w:val="24"/>
                <w:szCs w:val="24"/>
              </w:rPr>
            </w:pPr>
          </w:p>
        </w:tc>
        <w:tc>
          <w:tcPr>
            <w:tcW w:w="1350" w:type="dxa"/>
          </w:tcPr>
          <w:p w:rsidR="00FC29DD" w:rsidRPr="00FC29DD" w:rsidRDefault="00FC29DD" w:rsidP="00FC29DD">
            <w:pPr>
              <w:jc w:val="center"/>
              <w:rPr>
                <w:b/>
                <w:i/>
                <w:sz w:val="24"/>
                <w:szCs w:val="24"/>
              </w:rPr>
            </w:pPr>
            <w:r w:rsidRPr="00FC29DD">
              <w:rPr>
                <w:b/>
                <w:i/>
                <w:sz w:val="24"/>
                <w:szCs w:val="24"/>
              </w:rPr>
              <w:t>Approval</w:t>
            </w:r>
          </w:p>
        </w:tc>
      </w:tr>
      <w:tr w:rsidR="00FC29DD" w:rsidRPr="00FC29DD" w:rsidTr="00FC29DD">
        <w:tc>
          <w:tcPr>
            <w:tcW w:w="2335" w:type="dxa"/>
          </w:tcPr>
          <w:p w:rsidR="00FC29DD" w:rsidRPr="00FC29DD" w:rsidRDefault="0089178B">
            <w:pPr>
              <w:rPr>
                <w:sz w:val="24"/>
                <w:szCs w:val="24"/>
              </w:rPr>
            </w:pPr>
            <w:hyperlink r:id="rId8" w:history="1">
              <w:r w:rsidR="00FC29C5" w:rsidRPr="00425518">
                <w:rPr>
                  <w:rStyle w:val="Hyperlink"/>
                  <w:sz w:val="24"/>
                  <w:szCs w:val="24"/>
                </w:rPr>
                <w:t>PSYC 368</w:t>
              </w:r>
            </w:hyperlink>
          </w:p>
        </w:tc>
        <w:tc>
          <w:tcPr>
            <w:tcW w:w="6210" w:type="dxa"/>
          </w:tcPr>
          <w:p w:rsidR="00FC29DD" w:rsidRPr="00FC29DD" w:rsidRDefault="00FC29C5">
            <w:pPr>
              <w:rPr>
                <w:sz w:val="24"/>
                <w:szCs w:val="24"/>
              </w:rPr>
            </w:pPr>
            <w:r>
              <w:rPr>
                <w:sz w:val="24"/>
                <w:szCs w:val="24"/>
              </w:rPr>
              <w:t>Psychology of Sexuality</w:t>
            </w:r>
          </w:p>
        </w:tc>
        <w:tc>
          <w:tcPr>
            <w:tcW w:w="450" w:type="dxa"/>
          </w:tcPr>
          <w:p w:rsidR="00FC29DD" w:rsidRPr="00FC29DD" w:rsidRDefault="00FC29DD">
            <w:pPr>
              <w:rPr>
                <w:sz w:val="24"/>
                <w:szCs w:val="24"/>
              </w:rPr>
            </w:pPr>
          </w:p>
        </w:tc>
        <w:tc>
          <w:tcPr>
            <w:tcW w:w="1350" w:type="dxa"/>
          </w:tcPr>
          <w:p w:rsidR="00FC29DD" w:rsidRPr="00FC29DD" w:rsidRDefault="00FC29DD" w:rsidP="00FC29DD">
            <w:pPr>
              <w:jc w:val="center"/>
              <w:rPr>
                <w:sz w:val="24"/>
                <w:szCs w:val="24"/>
              </w:rPr>
            </w:pPr>
          </w:p>
        </w:tc>
      </w:tr>
      <w:tr w:rsidR="00FC29DD" w:rsidRPr="00FC29DD" w:rsidTr="00FC29DD">
        <w:tc>
          <w:tcPr>
            <w:tcW w:w="2335" w:type="dxa"/>
          </w:tcPr>
          <w:p w:rsidR="00FC29DD" w:rsidRPr="00FC29DD" w:rsidRDefault="00FC29DD">
            <w:pPr>
              <w:rPr>
                <w:sz w:val="24"/>
                <w:szCs w:val="24"/>
              </w:rPr>
            </w:pPr>
          </w:p>
        </w:tc>
        <w:tc>
          <w:tcPr>
            <w:tcW w:w="6210" w:type="dxa"/>
          </w:tcPr>
          <w:p w:rsidR="00FC29DD" w:rsidRPr="00FC29DD" w:rsidRDefault="00FC29DD">
            <w:pPr>
              <w:rPr>
                <w:sz w:val="24"/>
                <w:szCs w:val="24"/>
              </w:rPr>
            </w:pPr>
          </w:p>
        </w:tc>
        <w:tc>
          <w:tcPr>
            <w:tcW w:w="450" w:type="dxa"/>
          </w:tcPr>
          <w:p w:rsidR="00FC29DD" w:rsidRPr="00FC29DD" w:rsidRDefault="00FC29DD">
            <w:pPr>
              <w:rPr>
                <w:sz w:val="24"/>
                <w:szCs w:val="24"/>
              </w:rPr>
            </w:pPr>
          </w:p>
        </w:tc>
        <w:tc>
          <w:tcPr>
            <w:tcW w:w="1350" w:type="dxa"/>
          </w:tcPr>
          <w:p w:rsidR="00FC29DD" w:rsidRPr="00FC29DD" w:rsidRDefault="00FC29DD" w:rsidP="00FC29DD">
            <w:pPr>
              <w:jc w:val="center"/>
              <w:rPr>
                <w:sz w:val="24"/>
                <w:szCs w:val="24"/>
              </w:rPr>
            </w:pPr>
          </w:p>
        </w:tc>
      </w:tr>
      <w:tr w:rsidR="00FC29DD" w:rsidRPr="00FC29DD" w:rsidTr="00FC29DD">
        <w:tc>
          <w:tcPr>
            <w:tcW w:w="2335" w:type="dxa"/>
          </w:tcPr>
          <w:p w:rsidR="00FC29DD" w:rsidRPr="00FC29DD" w:rsidRDefault="00FC29DD">
            <w:pPr>
              <w:rPr>
                <w:sz w:val="24"/>
                <w:szCs w:val="24"/>
              </w:rPr>
            </w:pPr>
          </w:p>
        </w:tc>
        <w:tc>
          <w:tcPr>
            <w:tcW w:w="6210" w:type="dxa"/>
          </w:tcPr>
          <w:p w:rsidR="00FC29DD" w:rsidRPr="00FC29DD" w:rsidRDefault="00FC29DD">
            <w:pPr>
              <w:rPr>
                <w:sz w:val="24"/>
                <w:szCs w:val="24"/>
              </w:rPr>
            </w:pPr>
          </w:p>
        </w:tc>
        <w:tc>
          <w:tcPr>
            <w:tcW w:w="450" w:type="dxa"/>
          </w:tcPr>
          <w:p w:rsidR="00FC29DD" w:rsidRPr="00FC29DD" w:rsidRDefault="00FC29DD">
            <w:pPr>
              <w:rPr>
                <w:sz w:val="24"/>
                <w:szCs w:val="24"/>
              </w:rPr>
            </w:pPr>
          </w:p>
        </w:tc>
        <w:tc>
          <w:tcPr>
            <w:tcW w:w="1350" w:type="dxa"/>
          </w:tcPr>
          <w:p w:rsidR="00FC29DD" w:rsidRPr="00FC29DD" w:rsidRDefault="00FC29DD" w:rsidP="00FC29DD">
            <w:pPr>
              <w:jc w:val="center"/>
              <w:rPr>
                <w:sz w:val="24"/>
                <w:szCs w:val="24"/>
              </w:rPr>
            </w:pPr>
          </w:p>
        </w:tc>
      </w:tr>
      <w:tr w:rsidR="00FC29DD" w:rsidRPr="00FC29DD" w:rsidTr="00FC29DD">
        <w:tc>
          <w:tcPr>
            <w:tcW w:w="2335" w:type="dxa"/>
          </w:tcPr>
          <w:p w:rsidR="00FC29DD" w:rsidRPr="00FC29DD" w:rsidRDefault="00FC29DD">
            <w:pPr>
              <w:rPr>
                <w:sz w:val="24"/>
                <w:szCs w:val="24"/>
              </w:rPr>
            </w:pPr>
          </w:p>
        </w:tc>
        <w:tc>
          <w:tcPr>
            <w:tcW w:w="6210" w:type="dxa"/>
          </w:tcPr>
          <w:p w:rsidR="00FC29DD" w:rsidRPr="00FC29DD" w:rsidRDefault="00FC29DD">
            <w:pPr>
              <w:rPr>
                <w:sz w:val="24"/>
                <w:szCs w:val="24"/>
              </w:rPr>
            </w:pPr>
          </w:p>
        </w:tc>
        <w:tc>
          <w:tcPr>
            <w:tcW w:w="450" w:type="dxa"/>
          </w:tcPr>
          <w:p w:rsidR="00FC29DD" w:rsidRPr="00FC29DD" w:rsidRDefault="00FC29DD">
            <w:pPr>
              <w:rPr>
                <w:sz w:val="24"/>
                <w:szCs w:val="24"/>
              </w:rPr>
            </w:pPr>
          </w:p>
        </w:tc>
        <w:tc>
          <w:tcPr>
            <w:tcW w:w="1350" w:type="dxa"/>
          </w:tcPr>
          <w:p w:rsidR="00FC29DD" w:rsidRPr="00FC29DD" w:rsidRDefault="00FC29DD" w:rsidP="00FC29DD">
            <w:pPr>
              <w:jc w:val="center"/>
              <w:rPr>
                <w:sz w:val="24"/>
                <w:szCs w:val="24"/>
              </w:rPr>
            </w:pPr>
          </w:p>
        </w:tc>
      </w:tr>
      <w:tr w:rsidR="00FC29DD" w:rsidRPr="00FC29DD" w:rsidTr="00FC29DD">
        <w:tc>
          <w:tcPr>
            <w:tcW w:w="2335" w:type="dxa"/>
          </w:tcPr>
          <w:p w:rsidR="00FC29DD" w:rsidRPr="00FC29DD" w:rsidRDefault="00FC29DD">
            <w:pPr>
              <w:rPr>
                <w:sz w:val="24"/>
                <w:szCs w:val="24"/>
              </w:rPr>
            </w:pPr>
          </w:p>
        </w:tc>
        <w:tc>
          <w:tcPr>
            <w:tcW w:w="6210" w:type="dxa"/>
          </w:tcPr>
          <w:p w:rsidR="00FC29DD" w:rsidRPr="00FC29DD" w:rsidRDefault="00FC29DD">
            <w:pPr>
              <w:rPr>
                <w:sz w:val="24"/>
                <w:szCs w:val="24"/>
              </w:rPr>
            </w:pPr>
          </w:p>
        </w:tc>
        <w:tc>
          <w:tcPr>
            <w:tcW w:w="450" w:type="dxa"/>
          </w:tcPr>
          <w:p w:rsidR="00FC29DD" w:rsidRPr="00FC29DD" w:rsidRDefault="00FC29DD">
            <w:pPr>
              <w:rPr>
                <w:sz w:val="24"/>
                <w:szCs w:val="24"/>
              </w:rPr>
            </w:pPr>
          </w:p>
        </w:tc>
        <w:tc>
          <w:tcPr>
            <w:tcW w:w="1350" w:type="dxa"/>
          </w:tcPr>
          <w:p w:rsidR="00FC29DD" w:rsidRPr="00FC29DD" w:rsidRDefault="00FC29DD" w:rsidP="00FC29DD">
            <w:pPr>
              <w:jc w:val="center"/>
              <w:rPr>
                <w:sz w:val="24"/>
                <w:szCs w:val="24"/>
              </w:rPr>
            </w:pPr>
          </w:p>
        </w:tc>
      </w:tr>
      <w:tr w:rsidR="00FC29DD" w:rsidRPr="00FC29DD" w:rsidTr="00FC29DD">
        <w:tc>
          <w:tcPr>
            <w:tcW w:w="10345" w:type="dxa"/>
            <w:gridSpan w:val="4"/>
            <w:shd w:val="clear" w:color="auto" w:fill="FBE4D5" w:themeFill="accent2" w:themeFillTint="33"/>
          </w:tcPr>
          <w:p w:rsidR="00FC29DD" w:rsidRPr="00FC29DD" w:rsidRDefault="00FC29DD" w:rsidP="00FC29DD">
            <w:pPr>
              <w:rPr>
                <w:b/>
                <w:i/>
                <w:sz w:val="24"/>
                <w:szCs w:val="24"/>
              </w:rPr>
            </w:pPr>
            <w:r w:rsidRPr="00FC29DD">
              <w:rPr>
                <w:b/>
                <w:i/>
                <w:sz w:val="24"/>
                <w:szCs w:val="24"/>
              </w:rPr>
              <w:t>Revisions to General Education Course</w:t>
            </w:r>
          </w:p>
        </w:tc>
      </w:tr>
      <w:tr w:rsidR="00FC29DD" w:rsidRPr="00FC29DD" w:rsidTr="00FC29DD">
        <w:tc>
          <w:tcPr>
            <w:tcW w:w="2335" w:type="dxa"/>
          </w:tcPr>
          <w:p w:rsidR="00FC29DD" w:rsidRPr="00FC29DD" w:rsidRDefault="00FC29DD">
            <w:pPr>
              <w:rPr>
                <w:b/>
                <w:i/>
                <w:sz w:val="24"/>
                <w:szCs w:val="24"/>
              </w:rPr>
            </w:pPr>
            <w:r w:rsidRPr="00FC29DD">
              <w:rPr>
                <w:b/>
                <w:i/>
                <w:sz w:val="24"/>
                <w:szCs w:val="24"/>
              </w:rPr>
              <w:t>Prefix &amp; Number</w:t>
            </w:r>
          </w:p>
        </w:tc>
        <w:tc>
          <w:tcPr>
            <w:tcW w:w="6210" w:type="dxa"/>
          </w:tcPr>
          <w:p w:rsidR="00FC29DD" w:rsidRPr="00FC29DD" w:rsidRDefault="00FC29DD">
            <w:pPr>
              <w:rPr>
                <w:b/>
                <w:i/>
                <w:sz w:val="24"/>
                <w:szCs w:val="24"/>
              </w:rPr>
            </w:pPr>
            <w:r w:rsidRPr="00FC29DD">
              <w:rPr>
                <w:b/>
                <w:i/>
                <w:sz w:val="24"/>
                <w:szCs w:val="24"/>
              </w:rPr>
              <w:t>Course Title</w:t>
            </w:r>
          </w:p>
        </w:tc>
        <w:tc>
          <w:tcPr>
            <w:tcW w:w="450" w:type="dxa"/>
          </w:tcPr>
          <w:p w:rsidR="00FC29DD" w:rsidRPr="00FC29DD" w:rsidRDefault="00FC29DD">
            <w:pPr>
              <w:rPr>
                <w:b/>
                <w:i/>
                <w:sz w:val="24"/>
                <w:szCs w:val="24"/>
              </w:rPr>
            </w:pPr>
          </w:p>
        </w:tc>
        <w:tc>
          <w:tcPr>
            <w:tcW w:w="1350" w:type="dxa"/>
          </w:tcPr>
          <w:p w:rsidR="00FC29DD" w:rsidRPr="00FC29DD" w:rsidRDefault="00FC29DD" w:rsidP="00FC29DD">
            <w:pPr>
              <w:jc w:val="center"/>
              <w:rPr>
                <w:b/>
                <w:i/>
                <w:sz w:val="24"/>
                <w:szCs w:val="24"/>
              </w:rPr>
            </w:pPr>
            <w:r w:rsidRPr="00FC29DD">
              <w:rPr>
                <w:b/>
                <w:i/>
                <w:sz w:val="24"/>
                <w:szCs w:val="24"/>
              </w:rPr>
              <w:t>Approval</w:t>
            </w:r>
          </w:p>
        </w:tc>
      </w:tr>
      <w:tr w:rsidR="00FC29DD" w:rsidRPr="00FC29DD" w:rsidTr="00FC29DD">
        <w:tc>
          <w:tcPr>
            <w:tcW w:w="2335" w:type="dxa"/>
          </w:tcPr>
          <w:p w:rsidR="00FC29DD" w:rsidRPr="00FC29C5" w:rsidRDefault="0089178B">
            <w:pPr>
              <w:rPr>
                <w:sz w:val="24"/>
                <w:szCs w:val="24"/>
              </w:rPr>
            </w:pPr>
            <w:hyperlink r:id="rId9" w:history="1">
              <w:r w:rsidR="00BB450A" w:rsidRPr="00425518">
                <w:rPr>
                  <w:rStyle w:val="Hyperlink"/>
                  <w:sz w:val="24"/>
                  <w:szCs w:val="24"/>
                </w:rPr>
                <w:t>SOC 151</w:t>
              </w:r>
            </w:hyperlink>
          </w:p>
        </w:tc>
        <w:tc>
          <w:tcPr>
            <w:tcW w:w="6210" w:type="dxa"/>
          </w:tcPr>
          <w:p w:rsidR="00FC29DD" w:rsidRPr="00FC29C5" w:rsidRDefault="00BB450A">
            <w:pPr>
              <w:rPr>
                <w:sz w:val="24"/>
                <w:szCs w:val="24"/>
              </w:rPr>
            </w:pPr>
            <w:r w:rsidRPr="00FC29C5">
              <w:rPr>
                <w:sz w:val="24"/>
                <w:szCs w:val="24"/>
              </w:rPr>
              <w:t>Social Issues in Sustainability</w:t>
            </w:r>
          </w:p>
        </w:tc>
        <w:tc>
          <w:tcPr>
            <w:tcW w:w="450" w:type="dxa"/>
          </w:tcPr>
          <w:p w:rsidR="00FC29DD" w:rsidRPr="00FC29DD" w:rsidRDefault="00FC29DD">
            <w:pPr>
              <w:rPr>
                <w:b/>
                <w:i/>
                <w:sz w:val="24"/>
                <w:szCs w:val="24"/>
              </w:rPr>
            </w:pPr>
          </w:p>
        </w:tc>
        <w:tc>
          <w:tcPr>
            <w:tcW w:w="1350" w:type="dxa"/>
          </w:tcPr>
          <w:p w:rsidR="00FC29DD" w:rsidRPr="00FC29DD" w:rsidRDefault="00FC29DD" w:rsidP="00FC29DD">
            <w:pPr>
              <w:jc w:val="center"/>
              <w:rPr>
                <w:b/>
                <w:i/>
                <w:sz w:val="24"/>
                <w:szCs w:val="24"/>
              </w:rPr>
            </w:pPr>
          </w:p>
        </w:tc>
      </w:tr>
      <w:tr w:rsidR="00FC29DD" w:rsidRPr="00FC29DD" w:rsidTr="00FC29DD">
        <w:tc>
          <w:tcPr>
            <w:tcW w:w="2335" w:type="dxa"/>
          </w:tcPr>
          <w:p w:rsidR="00FC29DD" w:rsidRPr="0089178B" w:rsidRDefault="0089178B">
            <w:pPr>
              <w:rPr>
                <w:sz w:val="24"/>
                <w:szCs w:val="24"/>
              </w:rPr>
            </w:pPr>
            <w:hyperlink r:id="rId10" w:history="1">
              <w:r w:rsidRPr="0089178B">
                <w:rPr>
                  <w:rStyle w:val="Hyperlink"/>
                  <w:sz w:val="24"/>
                  <w:szCs w:val="24"/>
                </w:rPr>
                <w:t>SPCM 201</w:t>
              </w:r>
            </w:hyperlink>
            <w:bookmarkStart w:id="0" w:name="_GoBack"/>
            <w:bookmarkEnd w:id="0"/>
          </w:p>
        </w:tc>
        <w:tc>
          <w:tcPr>
            <w:tcW w:w="6210" w:type="dxa"/>
          </w:tcPr>
          <w:p w:rsidR="00FC29DD" w:rsidRPr="0089178B" w:rsidRDefault="0089178B">
            <w:pPr>
              <w:rPr>
                <w:sz w:val="24"/>
                <w:szCs w:val="24"/>
              </w:rPr>
            </w:pPr>
            <w:r>
              <w:rPr>
                <w:sz w:val="24"/>
                <w:szCs w:val="24"/>
              </w:rPr>
              <w:t>Interpersonal Communication</w:t>
            </w:r>
          </w:p>
        </w:tc>
        <w:tc>
          <w:tcPr>
            <w:tcW w:w="450" w:type="dxa"/>
          </w:tcPr>
          <w:p w:rsidR="00FC29DD" w:rsidRPr="00FC29DD" w:rsidRDefault="00FC29DD">
            <w:pPr>
              <w:rPr>
                <w:b/>
                <w:i/>
                <w:sz w:val="24"/>
                <w:szCs w:val="24"/>
              </w:rPr>
            </w:pPr>
          </w:p>
        </w:tc>
        <w:tc>
          <w:tcPr>
            <w:tcW w:w="1350" w:type="dxa"/>
          </w:tcPr>
          <w:p w:rsidR="00FC29DD" w:rsidRPr="00FC29DD" w:rsidRDefault="00FC29DD" w:rsidP="00FC29DD">
            <w:pPr>
              <w:jc w:val="center"/>
              <w:rPr>
                <w:b/>
                <w:i/>
                <w:sz w:val="24"/>
                <w:szCs w:val="24"/>
              </w:rPr>
            </w:pPr>
          </w:p>
        </w:tc>
      </w:tr>
      <w:tr w:rsidR="00FC29DD" w:rsidRPr="00FC29DD" w:rsidTr="00FC29DD">
        <w:tc>
          <w:tcPr>
            <w:tcW w:w="2335" w:type="dxa"/>
          </w:tcPr>
          <w:p w:rsidR="00FC29DD" w:rsidRPr="00FC29DD" w:rsidRDefault="00FC29DD">
            <w:pPr>
              <w:rPr>
                <w:b/>
                <w:i/>
                <w:sz w:val="24"/>
                <w:szCs w:val="24"/>
              </w:rPr>
            </w:pPr>
          </w:p>
        </w:tc>
        <w:tc>
          <w:tcPr>
            <w:tcW w:w="6210" w:type="dxa"/>
          </w:tcPr>
          <w:p w:rsidR="00FC29DD" w:rsidRPr="00FC29DD" w:rsidRDefault="00FC29DD">
            <w:pPr>
              <w:rPr>
                <w:b/>
                <w:i/>
                <w:sz w:val="24"/>
                <w:szCs w:val="24"/>
              </w:rPr>
            </w:pPr>
          </w:p>
        </w:tc>
        <w:tc>
          <w:tcPr>
            <w:tcW w:w="450" w:type="dxa"/>
          </w:tcPr>
          <w:p w:rsidR="00FC29DD" w:rsidRPr="00FC29DD" w:rsidRDefault="00FC29DD">
            <w:pPr>
              <w:rPr>
                <w:b/>
                <w:i/>
                <w:sz w:val="24"/>
                <w:szCs w:val="24"/>
              </w:rPr>
            </w:pPr>
          </w:p>
        </w:tc>
        <w:tc>
          <w:tcPr>
            <w:tcW w:w="1350" w:type="dxa"/>
          </w:tcPr>
          <w:p w:rsidR="00FC29DD" w:rsidRPr="00FC29DD" w:rsidRDefault="00FC29DD" w:rsidP="00FC29DD">
            <w:pPr>
              <w:jc w:val="center"/>
              <w:rPr>
                <w:b/>
                <w:i/>
                <w:sz w:val="24"/>
                <w:szCs w:val="24"/>
              </w:rPr>
            </w:pPr>
          </w:p>
        </w:tc>
      </w:tr>
      <w:tr w:rsidR="00FC29DD" w:rsidRPr="00FC29DD" w:rsidTr="00FC29DD">
        <w:tc>
          <w:tcPr>
            <w:tcW w:w="2335" w:type="dxa"/>
          </w:tcPr>
          <w:p w:rsidR="00FC29DD" w:rsidRPr="00FC29DD" w:rsidRDefault="00FC29DD">
            <w:pPr>
              <w:rPr>
                <w:b/>
                <w:i/>
                <w:sz w:val="24"/>
                <w:szCs w:val="24"/>
              </w:rPr>
            </w:pPr>
          </w:p>
        </w:tc>
        <w:tc>
          <w:tcPr>
            <w:tcW w:w="6210" w:type="dxa"/>
          </w:tcPr>
          <w:p w:rsidR="00FC29DD" w:rsidRPr="00FC29DD" w:rsidRDefault="00FC29DD">
            <w:pPr>
              <w:rPr>
                <w:b/>
                <w:i/>
                <w:sz w:val="24"/>
                <w:szCs w:val="24"/>
              </w:rPr>
            </w:pPr>
          </w:p>
        </w:tc>
        <w:tc>
          <w:tcPr>
            <w:tcW w:w="450" w:type="dxa"/>
          </w:tcPr>
          <w:p w:rsidR="00FC29DD" w:rsidRPr="00FC29DD" w:rsidRDefault="00FC29DD">
            <w:pPr>
              <w:rPr>
                <w:b/>
                <w:i/>
                <w:sz w:val="24"/>
                <w:szCs w:val="24"/>
              </w:rPr>
            </w:pPr>
          </w:p>
        </w:tc>
        <w:tc>
          <w:tcPr>
            <w:tcW w:w="1350" w:type="dxa"/>
          </w:tcPr>
          <w:p w:rsidR="00FC29DD" w:rsidRPr="00FC29DD" w:rsidRDefault="00FC29DD" w:rsidP="00FC29DD">
            <w:pPr>
              <w:jc w:val="center"/>
              <w:rPr>
                <w:b/>
                <w:i/>
                <w:sz w:val="24"/>
                <w:szCs w:val="24"/>
              </w:rPr>
            </w:pPr>
          </w:p>
        </w:tc>
      </w:tr>
    </w:tbl>
    <w:p w:rsidR="00FC29DD" w:rsidRPr="00FC29DD" w:rsidRDefault="00FC29DD">
      <w:pPr>
        <w:rPr>
          <w:sz w:val="24"/>
          <w:szCs w:val="24"/>
        </w:rPr>
      </w:pPr>
    </w:p>
    <w:p w:rsidR="00FC29DD" w:rsidRPr="00A30D71" w:rsidRDefault="00FC29DD" w:rsidP="00FC29DD">
      <w:pPr>
        <w:jc w:val="both"/>
        <w:rPr>
          <w:sz w:val="22"/>
          <w:szCs w:val="22"/>
        </w:rPr>
      </w:pPr>
      <w:r w:rsidRPr="00A30D71">
        <w:rPr>
          <w:sz w:val="22"/>
          <w:szCs w:val="22"/>
        </w:rPr>
        <w:t xml:space="preserve">Courses referenced above for approval have been reviewed by the Academic Affairs Council and the System Vice President for Academic Affairs and may be advanced forward for entry in Colleague.  For those courses listed above that did not receive approval, additional clarification or justification will be necessary and should be re-routed through the curriculum review process on a separate “Institutional Curriculum Requests” form once all issues have been resolved.  </w:t>
      </w:r>
    </w:p>
    <w:p w:rsidR="00FC29DD" w:rsidRPr="00FC29DD" w:rsidRDefault="00FC29DD">
      <w:pPr>
        <w:rPr>
          <w:sz w:val="24"/>
          <w:szCs w:val="24"/>
        </w:rPr>
      </w:pP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5"/>
        <w:gridCol w:w="540"/>
        <w:gridCol w:w="2430"/>
      </w:tblGrid>
      <w:tr w:rsidR="00FC29DD" w:rsidRPr="00FC29DD" w:rsidTr="00A30D71">
        <w:tc>
          <w:tcPr>
            <w:tcW w:w="7375" w:type="dxa"/>
            <w:tcBorders>
              <w:bottom w:val="single" w:sz="4" w:space="0" w:color="auto"/>
            </w:tcBorders>
          </w:tcPr>
          <w:p w:rsidR="00FC29DD" w:rsidRPr="00FC29DD" w:rsidRDefault="00FC29DD">
            <w:pPr>
              <w:rPr>
                <w:sz w:val="24"/>
                <w:szCs w:val="24"/>
              </w:rPr>
            </w:pPr>
          </w:p>
        </w:tc>
        <w:tc>
          <w:tcPr>
            <w:tcW w:w="540" w:type="dxa"/>
          </w:tcPr>
          <w:p w:rsidR="00FC29DD" w:rsidRPr="00FC29DD" w:rsidRDefault="00FC29DD">
            <w:pPr>
              <w:rPr>
                <w:sz w:val="24"/>
                <w:szCs w:val="24"/>
              </w:rPr>
            </w:pPr>
          </w:p>
        </w:tc>
        <w:tc>
          <w:tcPr>
            <w:tcW w:w="2430" w:type="dxa"/>
            <w:tcBorders>
              <w:bottom w:val="single" w:sz="4" w:space="0" w:color="auto"/>
            </w:tcBorders>
          </w:tcPr>
          <w:p w:rsidR="00FC29DD" w:rsidRPr="00FC29DD" w:rsidRDefault="00FC29DD">
            <w:pPr>
              <w:rPr>
                <w:sz w:val="24"/>
                <w:szCs w:val="24"/>
              </w:rPr>
            </w:pPr>
          </w:p>
        </w:tc>
      </w:tr>
      <w:tr w:rsidR="00FC29DD" w:rsidRPr="00FC29DD" w:rsidTr="00A30D71">
        <w:trPr>
          <w:trHeight w:val="70"/>
        </w:trPr>
        <w:tc>
          <w:tcPr>
            <w:tcW w:w="7375" w:type="dxa"/>
            <w:tcBorders>
              <w:top w:val="single" w:sz="4" w:space="0" w:color="auto"/>
            </w:tcBorders>
          </w:tcPr>
          <w:p w:rsidR="00FC29DD" w:rsidRPr="00FC29DD" w:rsidRDefault="00FC29DD" w:rsidP="00FC29DD">
            <w:pPr>
              <w:jc w:val="center"/>
              <w:rPr>
                <w:b/>
                <w:sz w:val="24"/>
                <w:szCs w:val="24"/>
              </w:rPr>
            </w:pPr>
            <w:r>
              <w:rPr>
                <w:b/>
                <w:sz w:val="24"/>
                <w:szCs w:val="24"/>
              </w:rPr>
              <w:t xml:space="preserve">Signature: </w:t>
            </w:r>
            <w:r w:rsidRPr="00FC29DD">
              <w:rPr>
                <w:b/>
                <w:sz w:val="24"/>
                <w:szCs w:val="24"/>
              </w:rPr>
              <w:t>System Vice President for Academic Affairs</w:t>
            </w:r>
          </w:p>
        </w:tc>
        <w:tc>
          <w:tcPr>
            <w:tcW w:w="540" w:type="dxa"/>
          </w:tcPr>
          <w:p w:rsidR="00FC29DD" w:rsidRPr="00FC29DD" w:rsidRDefault="00FC29DD" w:rsidP="00FC29DD">
            <w:pPr>
              <w:jc w:val="center"/>
              <w:rPr>
                <w:b/>
                <w:sz w:val="24"/>
                <w:szCs w:val="24"/>
              </w:rPr>
            </w:pPr>
          </w:p>
        </w:tc>
        <w:tc>
          <w:tcPr>
            <w:tcW w:w="2430" w:type="dxa"/>
            <w:tcBorders>
              <w:top w:val="single" w:sz="4" w:space="0" w:color="auto"/>
            </w:tcBorders>
          </w:tcPr>
          <w:p w:rsidR="00FC29DD" w:rsidRPr="00FC29DD" w:rsidRDefault="00FC29DD" w:rsidP="00FC29DD">
            <w:pPr>
              <w:jc w:val="center"/>
              <w:rPr>
                <w:b/>
                <w:sz w:val="24"/>
                <w:szCs w:val="24"/>
              </w:rPr>
            </w:pPr>
            <w:r w:rsidRPr="00FC29DD">
              <w:rPr>
                <w:b/>
                <w:sz w:val="24"/>
                <w:szCs w:val="24"/>
              </w:rPr>
              <w:t>Date</w:t>
            </w:r>
          </w:p>
        </w:tc>
      </w:tr>
    </w:tbl>
    <w:p w:rsidR="00FC29DD" w:rsidRDefault="00FC29DD"/>
    <w:sectPr w:rsidR="00FC29DD" w:rsidSect="00FC29D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DD"/>
    <w:rsid w:val="00010500"/>
    <w:rsid w:val="00043DBB"/>
    <w:rsid w:val="00056AF3"/>
    <w:rsid w:val="000763BA"/>
    <w:rsid w:val="0009598B"/>
    <w:rsid w:val="000B397F"/>
    <w:rsid w:val="000D3B2E"/>
    <w:rsid w:val="000F3B26"/>
    <w:rsid w:val="00100B65"/>
    <w:rsid w:val="00113867"/>
    <w:rsid w:val="00124A97"/>
    <w:rsid w:val="00146FBB"/>
    <w:rsid w:val="001616ED"/>
    <w:rsid w:val="001710DF"/>
    <w:rsid w:val="001D04B5"/>
    <w:rsid w:val="001E5F59"/>
    <w:rsid w:val="00221FE7"/>
    <w:rsid w:val="00243913"/>
    <w:rsid w:val="002D4BE1"/>
    <w:rsid w:val="002E2424"/>
    <w:rsid w:val="0032278A"/>
    <w:rsid w:val="003268CC"/>
    <w:rsid w:val="003569E4"/>
    <w:rsid w:val="003747BE"/>
    <w:rsid w:val="003D4C35"/>
    <w:rsid w:val="00425518"/>
    <w:rsid w:val="004523B5"/>
    <w:rsid w:val="004A5378"/>
    <w:rsid w:val="004C355B"/>
    <w:rsid w:val="0058261D"/>
    <w:rsid w:val="005B6722"/>
    <w:rsid w:val="005E4C38"/>
    <w:rsid w:val="005F129B"/>
    <w:rsid w:val="00615B5E"/>
    <w:rsid w:val="00625525"/>
    <w:rsid w:val="00631D2C"/>
    <w:rsid w:val="00636BAF"/>
    <w:rsid w:val="00650EA9"/>
    <w:rsid w:val="006576EE"/>
    <w:rsid w:val="006954B6"/>
    <w:rsid w:val="006C647F"/>
    <w:rsid w:val="006D3771"/>
    <w:rsid w:val="006F0A6B"/>
    <w:rsid w:val="006F2903"/>
    <w:rsid w:val="00752161"/>
    <w:rsid w:val="0079659D"/>
    <w:rsid w:val="007E244F"/>
    <w:rsid w:val="007E509B"/>
    <w:rsid w:val="0089178B"/>
    <w:rsid w:val="0093554E"/>
    <w:rsid w:val="009660CE"/>
    <w:rsid w:val="0099163E"/>
    <w:rsid w:val="009A72C1"/>
    <w:rsid w:val="009D3460"/>
    <w:rsid w:val="009E49C7"/>
    <w:rsid w:val="00A079EE"/>
    <w:rsid w:val="00A30D71"/>
    <w:rsid w:val="00A56C12"/>
    <w:rsid w:val="00A65831"/>
    <w:rsid w:val="00AB4426"/>
    <w:rsid w:val="00AD02BD"/>
    <w:rsid w:val="00AE7139"/>
    <w:rsid w:val="00B14FBA"/>
    <w:rsid w:val="00BB450A"/>
    <w:rsid w:val="00BF77A7"/>
    <w:rsid w:val="00C45717"/>
    <w:rsid w:val="00C56EBC"/>
    <w:rsid w:val="00C72D58"/>
    <w:rsid w:val="00CB613A"/>
    <w:rsid w:val="00CD0516"/>
    <w:rsid w:val="00D32033"/>
    <w:rsid w:val="00D74934"/>
    <w:rsid w:val="00D826C7"/>
    <w:rsid w:val="00DB7392"/>
    <w:rsid w:val="00DC3E3D"/>
    <w:rsid w:val="00E018D0"/>
    <w:rsid w:val="00E27994"/>
    <w:rsid w:val="00E31C78"/>
    <w:rsid w:val="00E34811"/>
    <w:rsid w:val="00E37DC5"/>
    <w:rsid w:val="00E606AB"/>
    <w:rsid w:val="00E63B51"/>
    <w:rsid w:val="00E95D69"/>
    <w:rsid w:val="00EE0E41"/>
    <w:rsid w:val="00EF3583"/>
    <w:rsid w:val="00F10736"/>
    <w:rsid w:val="00F35085"/>
    <w:rsid w:val="00F452CF"/>
    <w:rsid w:val="00FC29C5"/>
    <w:rsid w:val="00FC29DD"/>
    <w:rsid w:val="00FF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E7F86-F138-4051-AEA4-D679F284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9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29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5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31"/>
    <w:rPr>
      <w:rFonts w:ascii="Segoe UI" w:eastAsia="Times New Roman" w:hAnsi="Segoe UI" w:cs="Segoe UI"/>
      <w:sz w:val="18"/>
      <w:szCs w:val="18"/>
    </w:rPr>
  </w:style>
  <w:style w:type="character" w:styleId="Hyperlink">
    <w:name w:val="Hyperlink"/>
    <w:basedOn w:val="DefaultParagraphFont"/>
    <w:uiPriority w:val="99"/>
    <w:unhideWhenUsed/>
    <w:rsid w:val="00425518"/>
    <w:rPr>
      <w:color w:val="0563C1" w:themeColor="hyperlink"/>
      <w:u w:val="single"/>
    </w:rPr>
  </w:style>
  <w:style w:type="character" w:styleId="FollowedHyperlink">
    <w:name w:val="FollowedHyperlink"/>
    <w:basedOn w:val="DefaultParagraphFont"/>
    <w:uiPriority w:val="99"/>
    <w:semiHidden/>
    <w:unhideWhenUsed/>
    <w:rsid w:val="004255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su.edu/Portals/0/academics/records/curriculum/2017/PSYC-368-authority-to-offer0001.pdf" TargetMode="External"/><Relationship Id="rId3"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hsu.edu/Portals/0/academics/records/curriculum/2017/SPCM-201-SGR-addition-request0001.pdf" TargetMode="External"/><Relationship Id="rId4" Type="http://schemas.openxmlformats.org/officeDocument/2006/relationships/styles" Target="styles.xml"/><Relationship Id="rId9" Type="http://schemas.openxmlformats.org/officeDocument/2006/relationships/hyperlink" Target="http://www.bhsu.edu/Portals/0/academics/records/curriculum/2017/SOC-151-SGR-request0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8632ED-27A6-4EE9-83D7-34607509AB5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B36C3E8-FE3C-4A1C-B0C3-92B87580C97E}">
  <ds:schemaRefs>
    <ds:schemaRef ds:uri="http://schemas.microsoft.com/sharepoint/v3/contenttype/forms"/>
  </ds:schemaRefs>
</ds:datastoreItem>
</file>

<file path=customXml/itemProps3.xml><?xml version="1.0" encoding="utf-8"?>
<ds:datastoreItem xmlns:ds="http://schemas.openxmlformats.org/officeDocument/2006/customXml" ds:itemID="{88FC5716-0279-4BDB-8D78-977214518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Turman, Paul</dc:creator>
  <cp:keywords/>
  <dc:description/>
  <cp:lastModifiedBy>Kennedy, Dawn</cp:lastModifiedBy>
  <cp:revision>3</cp:revision>
  <cp:lastPrinted>2017-03-07T18:46:00Z</cp:lastPrinted>
  <dcterms:created xsi:type="dcterms:W3CDTF">2017-03-23T16:23:00Z</dcterms:created>
  <dcterms:modified xsi:type="dcterms:W3CDTF">2017-03-23T16:24:00Z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